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8A7B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p w14:paraId="194206EE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hAnsi="仿宋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南京林业大学委托社会审计服务项目质量评价表</w:t>
      </w:r>
    </w:p>
    <w:tbl>
      <w:tblPr>
        <w:tblStyle w:val="3"/>
        <w:tblW w:w="858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48"/>
        <w:gridCol w:w="1079"/>
        <w:gridCol w:w="1048"/>
        <w:gridCol w:w="4006"/>
        <w:gridCol w:w="698"/>
      </w:tblGrid>
      <w:tr w14:paraId="70637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8F1132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被评价</w:t>
            </w:r>
          </w:p>
          <w:p w14:paraId="47DCDCDB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单位</w:t>
            </w:r>
          </w:p>
        </w:tc>
        <w:tc>
          <w:tcPr>
            <w:tcW w:w="17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D00321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9AA58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服务</w:t>
            </w:r>
          </w:p>
          <w:p w14:paraId="0C1E0B87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项目</w:t>
            </w:r>
          </w:p>
        </w:tc>
        <w:tc>
          <w:tcPr>
            <w:tcW w:w="47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67C30B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 </w:t>
            </w:r>
          </w:p>
        </w:tc>
      </w:tr>
      <w:tr w14:paraId="15A65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 w14:paraId="72B2275F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一级</w:t>
            </w:r>
          </w:p>
          <w:p w14:paraId="42B9128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指标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A14F62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权重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 w14:paraId="12D4C2A7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二级</w:t>
            </w:r>
          </w:p>
          <w:p w14:paraId="22163D7E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指标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 w14:paraId="0D9EAE5C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分值</w:t>
            </w:r>
          </w:p>
          <w:p w14:paraId="1B14D740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（满分）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 w14:paraId="02841FC2">
            <w:pPr>
              <w:pStyle w:val="2"/>
              <w:widowControl/>
              <w:spacing w:beforeAutospacing="0" w:after="15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评价标准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bottom"/>
          </w:tcPr>
          <w:p w14:paraId="48574857">
            <w:pPr>
              <w:pStyle w:val="2"/>
              <w:widowControl/>
              <w:spacing w:beforeAutospacing="0" w:after="15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得分</w:t>
            </w:r>
          </w:p>
        </w:tc>
      </w:tr>
      <w:tr w14:paraId="7F5B3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99FD63">
            <w:pPr>
              <w:pStyle w:val="2"/>
              <w:widowControl/>
              <w:spacing w:beforeAutospacing="0" w:after="15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项目计划阶段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088921">
            <w:pPr>
              <w:pStyle w:val="2"/>
              <w:widowControl/>
              <w:spacing w:beforeAutospacing="0" w:after="15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25%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C9C63A">
            <w:pPr>
              <w:pStyle w:val="2"/>
              <w:widowControl/>
              <w:spacing w:beforeAutospacing="0" w:after="15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人员配备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BF355"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448DE4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基准分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分；主审是注册会计师或相关专业高级职称者加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分，注册会计师执业年限超过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年者加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分、超过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年者加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分；组员有中级及以上职称者加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分；如中途更换主审扣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B5CDB5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</w:tc>
      </w:tr>
      <w:tr w14:paraId="33129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423880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C3C0A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DAF219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工作方案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F47EC0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CF0512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计划详略得当得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分；人员时间安排合理得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1-2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28A2F2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</w:tc>
      </w:tr>
      <w:tr w14:paraId="391F3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125BC8">
            <w:pPr>
              <w:pStyle w:val="2"/>
              <w:widowControl/>
              <w:spacing w:beforeAutospacing="0" w:after="15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项目实施阶段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2FCFD8">
            <w:pPr>
              <w:pStyle w:val="2"/>
              <w:widowControl/>
              <w:spacing w:beforeAutospacing="0" w:after="15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40%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773FF1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配合沟通程度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DA7E92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</w:p>
          <w:p w14:paraId="5187AE5D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10</w:t>
            </w:r>
          </w:p>
          <w:p w14:paraId="2229F0D3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B2D496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工作配合态度好得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1-2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分；协调工作落实到位得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分；日常沟通主动及时得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分；重大事项沟通及时得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1-2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C26CC6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  <w:p w14:paraId="2C93C531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</w:tc>
      </w:tr>
      <w:tr w14:paraId="0E85B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1798B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E9A2B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00E846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合同承诺兑现程度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A9C396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0B516E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基准分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分；承诺兑现及时有效加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8B9EE1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</w:tc>
      </w:tr>
      <w:tr w14:paraId="4F9B4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322D94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AC781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094208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工作底稿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58547F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81A592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基准分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分；工作底稿规范完整加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分；佐证材料充分适当加</w:t>
            </w: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20E624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</w:tc>
      </w:tr>
      <w:tr w14:paraId="5B590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943795">
            <w:pPr>
              <w:pStyle w:val="2"/>
              <w:widowControl/>
              <w:spacing w:beforeAutospacing="0" w:after="150" w:afterAutospacing="0"/>
              <w:jc w:val="center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1"/>
                <w:szCs w:val="21"/>
              </w:rPr>
              <w:t>项目完成阶段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5BA460">
            <w:pPr>
              <w:pStyle w:val="2"/>
              <w:widowControl/>
              <w:spacing w:beforeAutospacing="0" w:after="15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35%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126391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工作完成及时性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C15585"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D2097B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基准分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分；提前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个工作日完成加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分，提前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6-10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个工作日完成加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分，提前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个及以上工作日完成加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分，各加分时间段之间不累计加分；延迟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个工作日完成减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分，延迟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6-10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个工作日完成减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分，延迟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个及以上工作日完成减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分，各减分时间段之间不累计减分。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9C64B1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</w:p>
        </w:tc>
      </w:tr>
      <w:tr w14:paraId="191EC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042B57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D256A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5DAE0F">
            <w:pPr>
              <w:pStyle w:val="2"/>
              <w:widowControl/>
              <w:spacing w:beforeAutospacing="0" w:after="150" w:afterAutospacing="0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1"/>
                <w:szCs w:val="21"/>
              </w:rPr>
              <w:t>报告质量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EDED02"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1"/>
                <w:szCs w:val="21"/>
              </w:rPr>
              <w:t>25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8B104E">
            <w:pPr>
              <w:pStyle w:val="2"/>
              <w:widowControl/>
              <w:spacing w:beforeAutospacing="0" w:afterAutospacing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文字清楚通顺、措辞适当得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分；逻辑清楚、表达精准得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分；审计依据有效得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分；审计证据相关、可靠和充分得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1-3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分；反映问题全面、准确得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分；审计建议针对性强、可操作性强得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1-5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分。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17C048">
            <w:pPr>
              <w:pStyle w:val="2"/>
              <w:widowControl/>
              <w:spacing w:beforeAutospacing="0" w:after="150" w:afterAutospacing="0"/>
              <w:rPr>
                <w:rFonts w:ascii="仿宋_GB2312" w:eastAsia="仿宋_GB2312" w:cs="Times New Roman"/>
                <w:color w:val="333333"/>
                <w:sz w:val="21"/>
                <w:szCs w:val="21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</w:p>
        </w:tc>
      </w:tr>
      <w:tr w14:paraId="37C50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C41BAF">
            <w:pPr>
              <w:jc w:val="center"/>
              <w:rPr>
                <w:rFonts w:hint="eastAsia" w:ascii="仿宋_GB2312" w:hAnsi="Calibri" w:eastAsia="仿宋_GB2312" w:cs="仿宋_GB2312"/>
                <w:color w:val="333333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</w:rPr>
              <w:t>服务项目评分</w:t>
            </w:r>
          </w:p>
        </w:tc>
        <w:tc>
          <w:tcPr>
            <w:tcW w:w="68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928E2F">
            <w:pPr>
              <w:pStyle w:val="2"/>
              <w:widowControl/>
              <w:spacing w:beforeAutospacing="0" w:after="150" w:afterAutospacing="0"/>
              <w:rPr>
                <w:rFonts w:hint="eastAsia" w:ascii="仿宋_GB2312" w:eastAsia="仿宋_GB2312" w:cs="仿宋_GB2312"/>
                <w:color w:val="333333"/>
              </w:rPr>
            </w:pPr>
          </w:p>
        </w:tc>
      </w:tr>
      <w:tr w14:paraId="23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3F8C04">
            <w:pPr>
              <w:jc w:val="center"/>
              <w:rPr>
                <w:rFonts w:hint="eastAsia" w:ascii="仿宋_GB2312" w:hAnsi="Calibri" w:eastAsia="仿宋_GB2312" w:cs="仿宋_GB2312"/>
                <w:color w:val="333333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</w:rPr>
              <w:t>评价人签名</w:t>
            </w:r>
          </w:p>
        </w:tc>
        <w:tc>
          <w:tcPr>
            <w:tcW w:w="68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4D8ECF">
            <w:pPr>
              <w:pStyle w:val="2"/>
              <w:widowControl/>
              <w:spacing w:beforeAutospacing="0" w:after="150" w:afterAutospacing="0"/>
              <w:rPr>
                <w:rFonts w:hint="eastAsia" w:ascii="仿宋_GB2312" w:eastAsia="仿宋_GB2312" w:cs="仿宋_GB2312"/>
                <w:color w:val="333333"/>
              </w:rPr>
            </w:pPr>
          </w:p>
        </w:tc>
      </w:tr>
      <w:tr w14:paraId="13BB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292AFE">
            <w:pPr>
              <w:jc w:val="center"/>
              <w:rPr>
                <w:rFonts w:hint="default" w:ascii="仿宋_GB2312" w:hAnsi="Calibri" w:eastAsia="仿宋_GB2312" w:cs="仿宋_GB2312"/>
                <w:color w:val="333333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lang w:val="en-US" w:eastAsia="zh-CN"/>
              </w:rPr>
              <w:t>审计处备案签章</w:t>
            </w:r>
          </w:p>
        </w:tc>
        <w:tc>
          <w:tcPr>
            <w:tcW w:w="68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393972">
            <w:pPr>
              <w:pStyle w:val="2"/>
              <w:widowControl/>
              <w:spacing w:beforeAutospacing="0" w:after="150" w:afterAutospacing="0"/>
              <w:rPr>
                <w:rFonts w:eastAsia="仿宋_GB2312" w:cs="Times New Roman"/>
                <w:color w:val="333333"/>
                <w:sz w:val="21"/>
                <w:szCs w:val="21"/>
              </w:rPr>
            </w:pPr>
          </w:p>
          <w:p w14:paraId="1705B347">
            <w:pPr>
              <w:pStyle w:val="2"/>
              <w:widowControl/>
              <w:spacing w:beforeAutospacing="0" w:after="150" w:afterAutospacing="0"/>
              <w:rPr>
                <w:rFonts w:eastAsia="仿宋_GB2312" w:cs="Times New Roman"/>
                <w:color w:val="333333"/>
                <w:sz w:val="21"/>
                <w:szCs w:val="21"/>
              </w:rPr>
            </w:pPr>
          </w:p>
          <w:p w14:paraId="7132B04D">
            <w:pPr>
              <w:pStyle w:val="2"/>
              <w:widowControl/>
              <w:spacing w:beforeAutospacing="0" w:after="150" w:afterAutospacing="0"/>
              <w:rPr>
                <w:rFonts w:eastAsia="仿宋_GB2312" w:cs="Times New Roman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5D8E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403B"/>
    <w:rsid w:val="7F8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594</Characters>
  <Lines>0</Lines>
  <Paragraphs>0</Paragraphs>
  <TotalTime>0</TotalTime>
  <ScaleCrop>false</ScaleCrop>
  <LinksUpToDate>false</LinksUpToDate>
  <CharactersWithSpaces>606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2024-12-12T01:43:00Z</dcterms:created>
  <dc:creator>Administrator</dc:creator>
  <cp:lastModifiedBy>武鑫</cp:lastModifiedBy>
  <dcterms:modified xsi:type="dcterms:W3CDTF">2024-12-16T06:48:31Z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95B5D14CE8664C02B3944D0BEE54D6FE_12</vt:lpwstr>
  </property>
</Properties>
</file>